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BDCEC" w14:textId="77777777" w:rsidR="003D6A7E" w:rsidRPr="008B4553" w:rsidRDefault="003D6A7E">
      <w:pPr>
        <w:rPr>
          <w:rFonts w:ascii="Times New Roman" w:hAnsi="Times New Roman" w:cs="Times New Roman"/>
          <w:sz w:val="22"/>
          <w:szCs w:val="22"/>
        </w:rPr>
      </w:pPr>
      <w:r w:rsidRPr="008B4553">
        <w:rPr>
          <w:rFonts w:ascii="Times New Roman" w:hAnsi="Times New Roman" w:cs="Times New Roman"/>
          <w:sz w:val="22"/>
          <w:szCs w:val="22"/>
        </w:rPr>
        <w:t>Meeting of the AAAC Survey sub-group</w:t>
      </w:r>
    </w:p>
    <w:p w14:paraId="44572F43" w14:textId="77777777" w:rsidR="002337C5" w:rsidRPr="008B4553" w:rsidRDefault="003D6A7E">
      <w:pPr>
        <w:rPr>
          <w:rFonts w:ascii="Times New Roman" w:hAnsi="Times New Roman" w:cs="Times New Roman"/>
          <w:sz w:val="22"/>
          <w:szCs w:val="22"/>
        </w:rPr>
      </w:pPr>
      <w:r w:rsidRPr="008B4553">
        <w:rPr>
          <w:rFonts w:ascii="Times New Roman" w:hAnsi="Times New Roman" w:cs="Times New Roman"/>
          <w:sz w:val="22"/>
          <w:szCs w:val="22"/>
        </w:rPr>
        <w:t>October 9, 2015</w:t>
      </w:r>
    </w:p>
    <w:p w14:paraId="5FBCFBE6" w14:textId="77777777" w:rsidR="003D6A7E" w:rsidRPr="008B4553" w:rsidRDefault="003D6A7E">
      <w:pPr>
        <w:rPr>
          <w:rFonts w:ascii="Times New Roman" w:hAnsi="Times New Roman" w:cs="Times New Roman"/>
          <w:sz w:val="22"/>
          <w:szCs w:val="22"/>
        </w:rPr>
      </w:pPr>
    </w:p>
    <w:p w14:paraId="7018893C" w14:textId="77777777" w:rsidR="003D6A7E" w:rsidRPr="008B4553" w:rsidRDefault="003D6A7E">
      <w:pPr>
        <w:rPr>
          <w:rFonts w:ascii="Times New Roman" w:hAnsi="Times New Roman" w:cs="Times New Roman"/>
          <w:sz w:val="22"/>
          <w:szCs w:val="22"/>
        </w:rPr>
      </w:pPr>
      <w:r w:rsidRPr="008B4553">
        <w:rPr>
          <w:rFonts w:ascii="Times New Roman" w:hAnsi="Times New Roman" w:cs="Times New Roman"/>
          <w:sz w:val="22"/>
          <w:szCs w:val="22"/>
        </w:rPr>
        <w:t xml:space="preserve">Attending: Priscilla Cushman, Todd </w:t>
      </w:r>
      <w:proofErr w:type="spellStart"/>
      <w:r w:rsidRPr="008B4553">
        <w:rPr>
          <w:rFonts w:ascii="Times New Roman" w:hAnsi="Times New Roman" w:cs="Times New Roman"/>
          <w:sz w:val="22"/>
          <w:szCs w:val="22"/>
        </w:rPr>
        <w:t>Hoeksema</w:t>
      </w:r>
      <w:proofErr w:type="spellEnd"/>
      <w:r w:rsidRPr="008B4553">
        <w:rPr>
          <w:rFonts w:ascii="Times New Roman" w:hAnsi="Times New Roman" w:cs="Times New Roman"/>
          <w:sz w:val="22"/>
          <w:szCs w:val="22"/>
        </w:rPr>
        <w:t xml:space="preserve">, James </w:t>
      </w:r>
      <w:proofErr w:type="spellStart"/>
      <w:r w:rsidRPr="008B4553">
        <w:rPr>
          <w:rFonts w:ascii="Times New Roman" w:hAnsi="Times New Roman" w:cs="Times New Roman"/>
          <w:sz w:val="22"/>
          <w:szCs w:val="22"/>
        </w:rPr>
        <w:t>Lowenthal</w:t>
      </w:r>
      <w:proofErr w:type="spellEnd"/>
      <w:r w:rsidRPr="008B4553">
        <w:rPr>
          <w:rFonts w:ascii="Times New Roman" w:hAnsi="Times New Roman" w:cs="Times New Roman"/>
          <w:sz w:val="22"/>
          <w:szCs w:val="22"/>
        </w:rPr>
        <w:t>, Ted von Hippel</w:t>
      </w:r>
    </w:p>
    <w:p w14:paraId="7855A51A" w14:textId="77777777" w:rsidR="003D6A7E" w:rsidRPr="008B4553" w:rsidRDefault="003D6A7E">
      <w:pPr>
        <w:rPr>
          <w:sz w:val="22"/>
          <w:szCs w:val="22"/>
        </w:rPr>
      </w:pPr>
    </w:p>
    <w:p w14:paraId="08ABBC47" w14:textId="77777777" w:rsidR="003D6A7E" w:rsidRPr="008B4553" w:rsidRDefault="003D6A7E" w:rsidP="003D6A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2"/>
          <w:szCs w:val="22"/>
        </w:rPr>
      </w:pPr>
      <w:r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1. Timeline for the Survey? </w:t>
      </w:r>
    </w:p>
    <w:p w14:paraId="3F629D93" w14:textId="77777777" w:rsidR="003D6A7E" w:rsidRPr="008B4553" w:rsidRDefault="003D6A7E" w:rsidP="003D6A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2"/>
          <w:szCs w:val="22"/>
        </w:rPr>
      </w:pPr>
    </w:p>
    <w:p w14:paraId="4543E991" w14:textId="6D289E90" w:rsidR="003D6A7E" w:rsidRPr="008B4553" w:rsidRDefault="003D6A7E" w:rsidP="003D6A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2"/>
          <w:szCs w:val="22"/>
        </w:rPr>
      </w:pPr>
      <w:r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The initial plan was to have a final report to the mid-decadal review by March based on starting the survey during the summer.  This is now unrealistic, though we may be able to complete the survey and have initial </w:t>
      </w:r>
      <w:r w:rsidR="00A418D4">
        <w:rPr>
          <w:rFonts w:ascii="Times New Roman" w:hAnsi="Times New Roman" w:cs="Times New Roman"/>
          <w:color w:val="262626"/>
          <w:sz w:val="22"/>
          <w:szCs w:val="22"/>
        </w:rPr>
        <w:t xml:space="preserve">survey </w:t>
      </w:r>
      <w:r w:rsidRPr="008B4553">
        <w:rPr>
          <w:rFonts w:ascii="Times New Roman" w:hAnsi="Times New Roman" w:cs="Times New Roman"/>
          <w:color w:val="262626"/>
          <w:sz w:val="22"/>
          <w:szCs w:val="22"/>
        </w:rPr>
        <w:t>results by March.</w:t>
      </w:r>
    </w:p>
    <w:p w14:paraId="59643F5C" w14:textId="77777777" w:rsidR="003D6A7E" w:rsidRPr="008B4553" w:rsidRDefault="003D6A7E" w:rsidP="003D6A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535353"/>
          <w:sz w:val="22"/>
          <w:szCs w:val="22"/>
        </w:rPr>
      </w:pPr>
    </w:p>
    <w:p w14:paraId="75DF8489" w14:textId="77777777" w:rsidR="003D6A7E" w:rsidRPr="008B4553" w:rsidRDefault="003D6A7E" w:rsidP="003D6A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2"/>
          <w:szCs w:val="22"/>
        </w:rPr>
      </w:pPr>
      <w:r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2. Develop/discuss initial list of questions </w:t>
      </w:r>
    </w:p>
    <w:p w14:paraId="1AEC6CFD" w14:textId="77777777" w:rsidR="003D6A7E" w:rsidRPr="008B4553" w:rsidRDefault="003D6A7E" w:rsidP="003D6A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2"/>
          <w:szCs w:val="22"/>
        </w:rPr>
      </w:pPr>
    </w:p>
    <w:p w14:paraId="7B1DEB11" w14:textId="2B88D342" w:rsidR="003D6A7E" w:rsidRPr="008B4553" w:rsidRDefault="00A418D4" w:rsidP="003D6A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2"/>
          <w:szCs w:val="22"/>
        </w:rPr>
      </w:pPr>
      <w:r>
        <w:rPr>
          <w:rFonts w:ascii="Times New Roman" w:hAnsi="Times New Roman" w:cs="Times New Roman"/>
          <w:color w:val="262626"/>
          <w:sz w:val="22"/>
          <w:szCs w:val="22"/>
        </w:rPr>
        <w:t>We identified five</w:t>
      </w:r>
      <w:r w:rsidR="003D6A7E"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 categories of questions and assigned group members</w:t>
      </w:r>
      <w:r w:rsidR="006C7524"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6C7524" w:rsidRPr="008B4553">
        <w:rPr>
          <w:rFonts w:ascii="Times New Roman" w:hAnsi="Times New Roman" w:cs="Times New Roman"/>
          <w:color w:val="0000FF"/>
          <w:sz w:val="22"/>
          <w:szCs w:val="22"/>
        </w:rPr>
        <w:t>(listed)</w:t>
      </w:r>
      <w:r w:rsidR="003D6A7E"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 to draft the first round of these questions.  These categories </w:t>
      </w:r>
      <w:r w:rsidR="00BC0662"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and individuals </w:t>
      </w:r>
      <w:r w:rsidR="003D6A7E" w:rsidRPr="008B4553">
        <w:rPr>
          <w:rFonts w:ascii="Times New Roman" w:hAnsi="Times New Roman" w:cs="Times New Roman"/>
          <w:color w:val="262626"/>
          <w:sz w:val="22"/>
          <w:szCs w:val="22"/>
        </w:rPr>
        <w:t>are</w:t>
      </w:r>
      <w:r w:rsidR="00BC0662"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</w:p>
    <w:p w14:paraId="45CFDE1E" w14:textId="77777777" w:rsidR="003D6A7E" w:rsidRPr="008B4553" w:rsidRDefault="003D6A7E" w:rsidP="006C7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70" w:hanging="270"/>
        <w:rPr>
          <w:rFonts w:ascii="Times New Roman" w:hAnsi="Times New Roman" w:cs="Times New Roman"/>
          <w:color w:val="0000FF"/>
          <w:sz w:val="22"/>
          <w:szCs w:val="22"/>
        </w:rPr>
      </w:pPr>
      <w:r w:rsidRPr="008B4553">
        <w:rPr>
          <w:rFonts w:ascii="Times New Roman" w:hAnsi="Times New Roman" w:cs="Times New Roman"/>
          <w:color w:val="262626"/>
          <w:sz w:val="22"/>
          <w:szCs w:val="22"/>
        </w:rPr>
        <w:t>a. How do agency funding activities affect you?</w:t>
      </w:r>
      <w:r w:rsidR="006C7524"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6C7524" w:rsidRPr="008B4553">
        <w:rPr>
          <w:rFonts w:ascii="Times New Roman" w:hAnsi="Times New Roman" w:cs="Times New Roman"/>
          <w:color w:val="0000FF"/>
          <w:sz w:val="22"/>
          <w:szCs w:val="22"/>
        </w:rPr>
        <w:t>(</w:t>
      </w:r>
      <w:proofErr w:type="spellStart"/>
      <w:r w:rsidR="006C7524" w:rsidRPr="008B4553">
        <w:rPr>
          <w:rFonts w:ascii="Times New Roman" w:hAnsi="Times New Roman" w:cs="Times New Roman"/>
          <w:color w:val="0000FF"/>
          <w:sz w:val="22"/>
          <w:szCs w:val="22"/>
        </w:rPr>
        <w:t>Prisca</w:t>
      </w:r>
      <w:proofErr w:type="spellEnd"/>
      <w:r w:rsidR="006C7524" w:rsidRPr="008B4553">
        <w:rPr>
          <w:rFonts w:ascii="Times New Roman" w:hAnsi="Times New Roman" w:cs="Times New Roman"/>
          <w:color w:val="0000FF"/>
          <w:sz w:val="22"/>
          <w:szCs w:val="22"/>
        </w:rPr>
        <w:t>)</w:t>
      </w:r>
    </w:p>
    <w:p w14:paraId="5288F0F3" w14:textId="77777777" w:rsidR="003D6A7E" w:rsidRPr="008B4553" w:rsidRDefault="003D6A7E" w:rsidP="006C7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70" w:hanging="270"/>
        <w:rPr>
          <w:rFonts w:ascii="Times New Roman" w:hAnsi="Times New Roman" w:cs="Times New Roman"/>
          <w:color w:val="262626"/>
          <w:sz w:val="22"/>
          <w:szCs w:val="22"/>
        </w:rPr>
      </w:pPr>
      <w:r w:rsidRPr="008B4553">
        <w:rPr>
          <w:rFonts w:ascii="Times New Roman" w:hAnsi="Times New Roman" w:cs="Times New Roman"/>
          <w:color w:val="262626"/>
          <w:sz w:val="22"/>
          <w:szCs w:val="22"/>
        </w:rPr>
        <w:t>b. Improving the statistics and follow-on to results from the von Hippel &amp; von Hippel survey</w:t>
      </w:r>
      <w:r w:rsidR="006C7524"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6C7524" w:rsidRPr="008B4553">
        <w:rPr>
          <w:rFonts w:ascii="Times New Roman" w:hAnsi="Times New Roman" w:cs="Times New Roman"/>
          <w:color w:val="0000FF"/>
          <w:sz w:val="22"/>
          <w:szCs w:val="22"/>
        </w:rPr>
        <w:t>(Ted)</w:t>
      </w:r>
    </w:p>
    <w:p w14:paraId="6A908220" w14:textId="77777777" w:rsidR="003D6A7E" w:rsidRPr="008B4553" w:rsidRDefault="003D6A7E" w:rsidP="006C7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70" w:hanging="270"/>
        <w:rPr>
          <w:rFonts w:ascii="Times New Roman" w:hAnsi="Times New Roman" w:cs="Times New Roman"/>
          <w:color w:val="262626"/>
          <w:sz w:val="22"/>
          <w:szCs w:val="22"/>
        </w:rPr>
      </w:pPr>
      <w:r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c. Acquire a better understanding of the effects of repeat proposals, paying particular attention to Jim </w:t>
      </w:r>
      <w:proofErr w:type="spellStart"/>
      <w:r w:rsidRPr="008B4553">
        <w:rPr>
          <w:rFonts w:ascii="Times New Roman" w:hAnsi="Times New Roman" w:cs="Times New Roman"/>
          <w:color w:val="262626"/>
          <w:sz w:val="22"/>
          <w:szCs w:val="22"/>
        </w:rPr>
        <w:t>Ulvestad’s</w:t>
      </w:r>
      <w:proofErr w:type="spellEnd"/>
      <w:r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 questions.</w:t>
      </w:r>
      <w:r w:rsidR="006C7524"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6C7524" w:rsidRPr="008B4553">
        <w:rPr>
          <w:rFonts w:ascii="Times New Roman" w:hAnsi="Times New Roman" w:cs="Times New Roman"/>
          <w:color w:val="0000FF"/>
          <w:sz w:val="22"/>
          <w:szCs w:val="22"/>
        </w:rPr>
        <w:t>(Ted)</w:t>
      </w:r>
    </w:p>
    <w:p w14:paraId="44DCFC63" w14:textId="77777777" w:rsidR="006C7524" w:rsidRPr="008B4553" w:rsidRDefault="006C7524" w:rsidP="006C7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70" w:hanging="270"/>
        <w:rPr>
          <w:rFonts w:ascii="Times New Roman" w:hAnsi="Times New Roman" w:cs="Times New Roman"/>
          <w:color w:val="0000FF"/>
          <w:sz w:val="22"/>
          <w:szCs w:val="22"/>
        </w:rPr>
      </w:pPr>
      <w:r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d. Demographics of work environment for astronomy vs. planetary science vs. </w:t>
      </w:r>
      <w:proofErr w:type="spellStart"/>
      <w:r w:rsidRPr="008B4553">
        <w:rPr>
          <w:rFonts w:ascii="Times New Roman" w:hAnsi="Times New Roman" w:cs="Times New Roman"/>
          <w:color w:val="262626"/>
          <w:sz w:val="22"/>
          <w:szCs w:val="22"/>
        </w:rPr>
        <w:t>heliophysics</w:t>
      </w:r>
      <w:proofErr w:type="spellEnd"/>
      <w:r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  </w:t>
      </w:r>
      <w:r w:rsidRPr="008B4553">
        <w:rPr>
          <w:rFonts w:ascii="Times New Roman" w:hAnsi="Times New Roman" w:cs="Times New Roman"/>
          <w:color w:val="0000FF"/>
          <w:sz w:val="22"/>
          <w:szCs w:val="22"/>
        </w:rPr>
        <w:t>(</w:t>
      </w:r>
      <w:proofErr w:type="spellStart"/>
      <w:r w:rsidRPr="008B4553">
        <w:rPr>
          <w:rFonts w:ascii="Times New Roman" w:hAnsi="Times New Roman" w:cs="Times New Roman"/>
          <w:color w:val="0000FF"/>
          <w:sz w:val="22"/>
          <w:szCs w:val="22"/>
        </w:rPr>
        <w:t>Prisca</w:t>
      </w:r>
      <w:proofErr w:type="spellEnd"/>
      <w:r w:rsidRPr="008B4553">
        <w:rPr>
          <w:rFonts w:ascii="Times New Roman" w:hAnsi="Times New Roman" w:cs="Times New Roman"/>
          <w:color w:val="0000FF"/>
          <w:sz w:val="22"/>
          <w:szCs w:val="22"/>
        </w:rPr>
        <w:t>)</w:t>
      </w:r>
    </w:p>
    <w:p w14:paraId="6CCB37FB" w14:textId="77777777" w:rsidR="006C7524" w:rsidRPr="008B4553" w:rsidRDefault="006C7524" w:rsidP="006C7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70" w:hanging="270"/>
        <w:rPr>
          <w:rFonts w:ascii="Times New Roman" w:hAnsi="Times New Roman" w:cs="Times New Roman"/>
          <w:color w:val="262626"/>
          <w:sz w:val="22"/>
          <w:szCs w:val="22"/>
        </w:rPr>
      </w:pPr>
      <w:r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e. Effect on field of low funding rates?  Are people really leaving the field?  </w:t>
      </w:r>
      <w:proofErr w:type="gramStart"/>
      <w:r w:rsidRPr="008B4553">
        <w:rPr>
          <w:rFonts w:ascii="Times New Roman" w:hAnsi="Times New Roman" w:cs="Times New Roman"/>
          <w:color w:val="262626"/>
          <w:sz w:val="22"/>
          <w:szCs w:val="22"/>
        </w:rPr>
        <w:t>Or the US?</w:t>
      </w:r>
      <w:proofErr w:type="gramEnd"/>
      <w:r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  Are large research groups disintegrating? </w:t>
      </w:r>
      <w:r w:rsidRPr="008B4553">
        <w:rPr>
          <w:rFonts w:ascii="Times New Roman" w:hAnsi="Times New Roman" w:cs="Times New Roman"/>
          <w:color w:val="0000FF"/>
          <w:sz w:val="22"/>
          <w:szCs w:val="22"/>
        </w:rPr>
        <w:t>(Ted)</w:t>
      </w:r>
    </w:p>
    <w:p w14:paraId="4B800D09" w14:textId="77777777" w:rsidR="002549D2" w:rsidRPr="008B4553" w:rsidRDefault="002549D2" w:rsidP="003D6A7E">
      <w:pPr>
        <w:rPr>
          <w:rFonts w:ascii="Times New Roman" w:hAnsi="Times New Roman" w:cs="Times New Roman"/>
          <w:color w:val="262626"/>
          <w:sz w:val="22"/>
          <w:szCs w:val="22"/>
        </w:rPr>
      </w:pPr>
    </w:p>
    <w:p w14:paraId="0A80EA17" w14:textId="3846A591" w:rsidR="002549D2" w:rsidRPr="008B4553" w:rsidRDefault="002549D2" w:rsidP="003D6A7E">
      <w:pPr>
        <w:rPr>
          <w:rFonts w:ascii="Times New Roman" w:hAnsi="Times New Roman" w:cs="Times New Roman"/>
          <w:color w:val="262626"/>
          <w:sz w:val="22"/>
          <w:szCs w:val="22"/>
        </w:rPr>
      </w:pPr>
      <w:r w:rsidRPr="008B4553">
        <w:rPr>
          <w:rFonts w:ascii="Times New Roman" w:hAnsi="Times New Roman" w:cs="Times New Roman"/>
          <w:color w:val="262626"/>
          <w:sz w:val="22"/>
          <w:szCs w:val="22"/>
        </w:rPr>
        <w:t>3. Prioritizing questions and refine the list</w:t>
      </w:r>
    </w:p>
    <w:p w14:paraId="385A0C74" w14:textId="77777777" w:rsidR="002549D2" w:rsidRPr="008B4553" w:rsidRDefault="002549D2" w:rsidP="003D6A7E">
      <w:pPr>
        <w:rPr>
          <w:rFonts w:ascii="Times New Roman" w:hAnsi="Times New Roman" w:cs="Times New Roman"/>
          <w:color w:val="262626"/>
          <w:sz w:val="22"/>
          <w:szCs w:val="22"/>
        </w:rPr>
      </w:pPr>
    </w:p>
    <w:p w14:paraId="094A8D63" w14:textId="5309DC78" w:rsidR="002549D2" w:rsidRPr="008B4553" w:rsidRDefault="002549D2" w:rsidP="003D6A7E">
      <w:pPr>
        <w:rPr>
          <w:rFonts w:ascii="Times New Roman" w:hAnsi="Times New Roman" w:cs="Times New Roman"/>
          <w:color w:val="262626"/>
          <w:sz w:val="22"/>
          <w:szCs w:val="22"/>
        </w:rPr>
      </w:pPr>
      <w:r w:rsidRPr="008B4553">
        <w:rPr>
          <w:rFonts w:ascii="Times New Roman" w:hAnsi="Times New Roman" w:cs="Times New Roman"/>
          <w:color w:val="262626"/>
          <w:sz w:val="22"/>
          <w:szCs w:val="22"/>
        </w:rPr>
        <w:t>Waiting for sufficient progress on item 2.</w:t>
      </w:r>
    </w:p>
    <w:p w14:paraId="3C5BC135" w14:textId="77777777" w:rsidR="002549D2" w:rsidRPr="008B4553" w:rsidRDefault="002549D2" w:rsidP="003D6A7E">
      <w:pPr>
        <w:rPr>
          <w:rFonts w:ascii="Times New Roman" w:hAnsi="Times New Roman" w:cs="Times New Roman"/>
          <w:color w:val="262626"/>
          <w:sz w:val="22"/>
          <w:szCs w:val="22"/>
        </w:rPr>
      </w:pPr>
    </w:p>
    <w:p w14:paraId="270FF163" w14:textId="0B8E5D37" w:rsidR="002549D2" w:rsidRPr="008B4553" w:rsidRDefault="002549D2" w:rsidP="003D6A7E">
      <w:pPr>
        <w:rPr>
          <w:rFonts w:ascii="Times New Roman" w:hAnsi="Times New Roman" w:cs="Times New Roman"/>
          <w:color w:val="262626"/>
          <w:sz w:val="22"/>
          <w:szCs w:val="22"/>
        </w:rPr>
      </w:pPr>
      <w:r w:rsidRPr="008B4553">
        <w:rPr>
          <w:rFonts w:ascii="Times New Roman" w:hAnsi="Times New Roman" w:cs="Times New Roman"/>
          <w:color w:val="262626"/>
          <w:sz w:val="22"/>
          <w:szCs w:val="22"/>
        </w:rPr>
        <w:t>4. Adding Survey Expertise</w:t>
      </w:r>
    </w:p>
    <w:p w14:paraId="4BAECA29" w14:textId="77777777" w:rsidR="002549D2" w:rsidRPr="008B4553" w:rsidRDefault="002549D2" w:rsidP="003D6A7E">
      <w:pPr>
        <w:rPr>
          <w:rFonts w:ascii="Times New Roman" w:hAnsi="Times New Roman" w:cs="Times New Roman"/>
          <w:color w:val="262626"/>
          <w:sz w:val="22"/>
          <w:szCs w:val="22"/>
        </w:rPr>
      </w:pPr>
    </w:p>
    <w:p w14:paraId="6F9AC40B" w14:textId="5657ADD4" w:rsidR="002549D2" w:rsidRPr="008B4553" w:rsidRDefault="002549D2" w:rsidP="003D6A7E">
      <w:pPr>
        <w:rPr>
          <w:rFonts w:ascii="Times New Roman" w:hAnsi="Times New Roman" w:cs="Times New Roman"/>
          <w:color w:val="262626"/>
          <w:sz w:val="22"/>
          <w:szCs w:val="22"/>
        </w:rPr>
      </w:pPr>
      <w:r w:rsidRPr="008B4553">
        <w:rPr>
          <w:rFonts w:ascii="Times New Roman" w:hAnsi="Times New Roman" w:cs="Times New Roman"/>
          <w:color w:val="262626"/>
          <w:sz w:val="22"/>
          <w:szCs w:val="22"/>
        </w:rPr>
        <w:t>The AAS is willing to support the cost of hiring an outside company to conduct and (analyze?) the survey, pending a meritorious (VG/E) proposal</w:t>
      </w:r>
      <w:r w:rsidR="000D431D">
        <w:rPr>
          <w:rFonts w:ascii="Times New Roman" w:hAnsi="Times New Roman" w:cs="Times New Roman"/>
          <w:color w:val="262626"/>
          <w:sz w:val="22"/>
          <w:szCs w:val="22"/>
        </w:rPr>
        <w:t xml:space="preserve"> by our group to the AAS</w:t>
      </w:r>
      <w:r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.  This route provides </w:t>
      </w:r>
      <w:r w:rsidR="000D431D">
        <w:rPr>
          <w:rFonts w:ascii="Times New Roman" w:hAnsi="Times New Roman" w:cs="Times New Roman"/>
          <w:color w:val="262626"/>
          <w:sz w:val="22"/>
          <w:szCs w:val="22"/>
        </w:rPr>
        <w:t>us</w:t>
      </w:r>
      <w:r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 with significant additional resources, but writing the proposal, hiring the company, and their work will take time.</w:t>
      </w:r>
    </w:p>
    <w:p w14:paraId="1F5FDBA0" w14:textId="77777777" w:rsidR="002549D2" w:rsidRPr="008B4553" w:rsidRDefault="002549D2" w:rsidP="003D6A7E">
      <w:pPr>
        <w:rPr>
          <w:rFonts w:ascii="Times New Roman" w:hAnsi="Times New Roman" w:cs="Times New Roman"/>
          <w:color w:val="262626"/>
          <w:sz w:val="22"/>
          <w:szCs w:val="22"/>
        </w:rPr>
      </w:pPr>
    </w:p>
    <w:p w14:paraId="367B2195" w14:textId="31898831" w:rsidR="002549D2" w:rsidRDefault="002549D2" w:rsidP="003D6A7E">
      <w:pPr>
        <w:rPr>
          <w:rFonts w:ascii="Times New Roman" w:hAnsi="Times New Roman" w:cs="Times New Roman"/>
          <w:color w:val="262626"/>
          <w:sz w:val="22"/>
          <w:szCs w:val="22"/>
        </w:rPr>
      </w:pPr>
      <w:r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Courtney von Hippel, an organizational psychologist and coauthor of the </w:t>
      </w:r>
      <w:proofErr w:type="spellStart"/>
      <w:r w:rsidRPr="008B4553">
        <w:rPr>
          <w:rFonts w:ascii="Times New Roman" w:hAnsi="Times New Roman" w:cs="Times New Roman"/>
          <w:color w:val="262626"/>
          <w:sz w:val="22"/>
          <w:szCs w:val="22"/>
        </w:rPr>
        <w:t>vH</w:t>
      </w:r>
      <w:proofErr w:type="spellEnd"/>
      <w:r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 &amp; </w:t>
      </w:r>
      <w:proofErr w:type="spellStart"/>
      <w:r w:rsidRPr="008B4553">
        <w:rPr>
          <w:rFonts w:ascii="Times New Roman" w:hAnsi="Times New Roman" w:cs="Times New Roman"/>
          <w:color w:val="262626"/>
          <w:sz w:val="22"/>
          <w:szCs w:val="22"/>
        </w:rPr>
        <w:t>vH</w:t>
      </w:r>
      <w:proofErr w:type="spellEnd"/>
      <w:r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 paper, may be willing to contribute her time and expertise to this project, particularly if it appears that it will deliver publishable data.  Ted will discuss this with her.</w:t>
      </w:r>
    </w:p>
    <w:p w14:paraId="043A7D52" w14:textId="77777777" w:rsidR="000D431D" w:rsidRPr="008B4553" w:rsidRDefault="000D431D" w:rsidP="003D6A7E">
      <w:pPr>
        <w:rPr>
          <w:rFonts w:ascii="Times New Roman" w:hAnsi="Times New Roman" w:cs="Times New Roman"/>
          <w:color w:val="262626"/>
          <w:sz w:val="22"/>
          <w:szCs w:val="22"/>
        </w:rPr>
      </w:pPr>
      <w:bookmarkStart w:id="0" w:name="_GoBack"/>
      <w:bookmarkEnd w:id="0"/>
    </w:p>
    <w:p w14:paraId="74CE8E64" w14:textId="77308475" w:rsidR="002549D2" w:rsidRPr="008B4553" w:rsidRDefault="002549D2" w:rsidP="003D6A7E">
      <w:pPr>
        <w:rPr>
          <w:rFonts w:ascii="Times New Roman" w:hAnsi="Times New Roman" w:cs="Times New Roman"/>
          <w:color w:val="262626"/>
          <w:sz w:val="22"/>
          <w:szCs w:val="22"/>
        </w:rPr>
      </w:pPr>
      <w:r w:rsidRPr="008B4553">
        <w:rPr>
          <w:rFonts w:ascii="Times New Roman" w:hAnsi="Times New Roman" w:cs="Times New Roman"/>
          <w:color w:val="262626"/>
          <w:sz w:val="22"/>
          <w:szCs w:val="22"/>
        </w:rPr>
        <w:t>5. Target Publishing Venue</w:t>
      </w:r>
    </w:p>
    <w:p w14:paraId="4197CA16" w14:textId="77777777" w:rsidR="002549D2" w:rsidRPr="008B4553" w:rsidRDefault="002549D2" w:rsidP="003D6A7E">
      <w:pPr>
        <w:rPr>
          <w:rFonts w:ascii="Times New Roman" w:hAnsi="Times New Roman" w:cs="Times New Roman"/>
          <w:color w:val="262626"/>
          <w:sz w:val="22"/>
          <w:szCs w:val="22"/>
        </w:rPr>
      </w:pPr>
    </w:p>
    <w:p w14:paraId="3DF0178A" w14:textId="47B6F0E6" w:rsidR="003D6A7E" w:rsidRDefault="002549D2">
      <w:pPr>
        <w:rPr>
          <w:rFonts w:ascii="Times New Roman" w:hAnsi="Times New Roman" w:cs="Times New Roman"/>
          <w:color w:val="262626"/>
          <w:sz w:val="22"/>
          <w:szCs w:val="22"/>
        </w:rPr>
      </w:pPr>
      <w:proofErr w:type="gramStart"/>
      <w:r w:rsidRPr="008B4553">
        <w:rPr>
          <w:rFonts w:ascii="Times New Roman" w:hAnsi="Times New Roman" w:cs="Times New Roman"/>
          <w:color w:val="262626"/>
          <w:sz w:val="22"/>
          <w:szCs w:val="22"/>
        </w:rPr>
        <w:t>Currently unknown.</w:t>
      </w:r>
      <w:proofErr w:type="gramEnd"/>
      <w:r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  We will have additional feedback after Nov 12 when </w:t>
      </w:r>
      <w:proofErr w:type="spellStart"/>
      <w:r w:rsidRPr="008B4553">
        <w:rPr>
          <w:rFonts w:ascii="Times New Roman" w:hAnsi="Times New Roman" w:cs="Times New Roman"/>
          <w:color w:val="262626"/>
          <w:sz w:val="22"/>
          <w:szCs w:val="22"/>
        </w:rPr>
        <w:t>Prisca</w:t>
      </w:r>
      <w:proofErr w:type="spellEnd"/>
      <w:r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 meets with the AAAC.</w:t>
      </w:r>
    </w:p>
    <w:p w14:paraId="6F0ED39D" w14:textId="77777777" w:rsidR="001C6DD0" w:rsidRDefault="001C6DD0">
      <w:pPr>
        <w:rPr>
          <w:rFonts w:ascii="Times New Roman" w:hAnsi="Times New Roman" w:cs="Times New Roman"/>
          <w:color w:val="262626"/>
          <w:sz w:val="22"/>
          <w:szCs w:val="22"/>
        </w:rPr>
      </w:pPr>
    </w:p>
    <w:p w14:paraId="714ED441" w14:textId="77777777" w:rsidR="001C6DD0" w:rsidRPr="008B4553" w:rsidRDefault="001C6DD0" w:rsidP="001C6DD0">
      <w:pPr>
        <w:rPr>
          <w:rFonts w:ascii="Times New Roman" w:hAnsi="Times New Roman" w:cs="Times New Roman"/>
          <w:color w:val="262626"/>
          <w:sz w:val="22"/>
          <w:szCs w:val="22"/>
        </w:rPr>
      </w:pPr>
      <w:r w:rsidRPr="008B4553">
        <w:rPr>
          <w:rFonts w:ascii="Times New Roman" w:hAnsi="Times New Roman" w:cs="Times New Roman"/>
          <w:color w:val="262626"/>
          <w:sz w:val="22"/>
          <w:szCs w:val="22"/>
        </w:rPr>
        <w:t>6. Tasks &amp; Next Steps</w:t>
      </w:r>
    </w:p>
    <w:p w14:paraId="7831B5C0" w14:textId="77777777" w:rsidR="001C6DD0" w:rsidRPr="008B4553" w:rsidRDefault="001C6DD0" w:rsidP="001C6DD0">
      <w:pPr>
        <w:rPr>
          <w:rFonts w:ascii="Times New Roman" w:hAnsi="Times New Roman" w:cs="Times New Roman"/>
          <w:color w:val="262626"/>
          <w:sz w:val="22"/>
          <w:szCs w:val="22"/>
        </w:rPr>
      </w:pPr>
    </w:p>
    <w:p w14:paraId="26167592" w14:textId="77777777" w:rsidR="001C6DD0" w:rsidRPr="008B4553" w:rsidRDefault="001C6DD0" w:rsidP="001C6DD0">
      <w:pPr>
        <w:rPr>
          <w:rFonts w:ascii="Times New Roman" w:hAnsi="Times New Roman" w:cs="Times New Roman"/>
          <w:color w:val="262626"/>
          <w:sz w:val="22"/>
          <w:szCs w:val="22"/>
        </w:rPr>
      </w:pPr>
      <w:r w:rsidRPr="008B4553">
        <w:rPr>
          <w:rFonts w:ascii="Times New Roman" w:hAnsi="Times New Roman" w:cs="Times New Roman"/>
          <w:color w:val="262626"/>
          <w:sz w:val="22"/>
          <w:szCs w:val="22"/>
        </w:rPr>
        <w:t>a. Finish the initial draft of questions by 10/31</w:t>
      </w:r>
    </w:p>
    <w:p w14:paraId="46A92E64" w14:textId="77777777" w:rsidR="001C6DD0" w:rsidRPr="008B4553" w:rsidRDefault="001C6DD0" w:rsidP="001C6DD0">
      <w:pPr>
        <w:rPr>
          <w:rFonts w:ascii="Times New Roman" w:hAnsi="Times New Roman" w:cs="Times New Roman"/>
          <w:color w:val="262626"/>
          <w:sz w:val="22"/>
          <w:szCs w:val="22"/>
        </w:rPr>
      </w:pPr>
      <w:r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b. </w:t>
      </w:r>
      <w:proofErr w:type="gramStart"/>
      <w:r w:rsidRPr="008B4553">
        <w:rPr>
          <w:rFonts w:ascii="Times New Roman" w:hAnsi="Times New Roman" w:cs="Times New Roman"/>
          <w:color w:val="262626"/>
          <w:sz w:val="22"/>
          <w:szCs w:val="22"/>
        </w:rPr>
        <w:t>next</w:t>
      </w:r>
      <w:proofErr w:type="gramEnd"/>
      <w:r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proofErr w:type="spellStart"/>
      <w:r w:rsidRPr="008B4553">
        <w:rPr>
          <w:rFonts w:ascii="Times New Roman" w:hAnsi="Times New Roman" w:cs="Times New Roman"/>
          <w:color w:val="262626"/>
          <w:sz w:val="22"/>
          <w:szCs w:val="22"/>
        </w:rPr>
        <w:t>telecon</w:t>
      </w:r>
      <w:proofErr w:type="spellEnd"/>
      <w:r w:rsidRPr="008B4553">
        <w:rPr>
          <w:rFonts w:ascii="Times New Roman" w:hAnsi="Times New Roman" w:cs="Times New Roman"/>
          <w:color w:val="262626"/>
          <w:sz w:val="22"/>
          <w:szCs w:val="22"/>
        </w:rPr>
        <w:t xml:space="preserve"> in two weeks: Friday, Oct 23 @ 12:40pm CT / 1:40pm ET</w:t>
      </w:r>
    </w:p>
    <w:p w14:paraId="26D916DD" w14:textId="77777777" w:rsidR="001C6DD0" w:rsidRPr="008B4553" w:rsidRDefault="001C6DD0">
      <w:pPr>
        <w:rPr>
          <w:rFonts w:ascii="Times New Roman" w:hAnsi="Times New Roman" w:cs="Times New Roman"/>
          <w:color w:val="262626"/>
          <w:sz w:val="22"/>
          <w:szCs w:val="22"/>
        </w:rPr>
      </w:pPr>
    </w:p>
    <w:sectPr w:rsidR="001C6DD0" w:rsidRPr="008B4553" w:rsidSect="008B4553">
      <w:pgSz w:w="12240" w:h="15840"/>
      <w:pgMar w:top="1440" w:right="1296" w:bottom="12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7E"/>
    <w:rsid w:val="00040A49"/>
    <w:rsid w:val="000D431D"/>
    <w:rsid w:val="001C6DD0"/>
    <w:rsid w:val="002337C5"/>
    <w:rsid w:val="002549D2"/>
    <w:rsid w:val="003D6A7E"/>
    <w:rsid w:val="00411045"/>
    <w:rsid w:val="0046667F"/>
    <w:rsid w:val="0069231D"/>
    <w:rsid w:val="006C7524"/>
    <w:rsid w:val="00734050"/>
    <w:rsid w:val="008B4553"/>
    <w:rsid w:val="00A418D4"/>
    <w:rsid w:val="00BC06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494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313</Words>
  <Characters>1786</Characters>
  <Application>Microsoft Macintosh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</dc:creator>
  <cp:keywords/>
  <dc:description/>
  <cp:lastModifiedBy>ted</cp:lastModifiedBy>
  <cp:revision>9</cp:revision>
  <dcterms:created xsi:type="dcterms:W3CDTF">2015-10-09T18:25:00Z</dcterms:created>
  <dcterms:modified xsi:type="dcterms:W3CDTF">2015-10-09T19:13:00Z</dcterms:modified>
</cp:coreProperties>
</file>