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E9B" w:rsidRDefault="00652E9B">
      <w:pPr>
        <w:pStyle w:val="PreformattedText"/>
        <w:ind w:right="430"/>
      </w:pPr>
    </w:p>
    <w:p w:rsidR="00652E9B" w:rsidRDefault="00452216">
      <w:pPr>
        <w:pStyle w:val="PreformattedText"/>
      </w:pPr>
      <w:r>
        <w:rPr>
          <w:sz w:val="22"/>
          <w:szCs w:val="22"/>
        </w:rPr>
        <w:t xml:space="preserve">The </w:t>
      </w:r>
      <w:proofErr w:type="spellStart"/>
      <w:r>
        <w:rPr>
          <w:sz w:val="22"/>
          <w:szCs w:val="22"/>
        </w:rPr>
        <w:t>Borexino</w:t>
      </w:r>
      <w:proofErr w:type="spellEnd"/>
      <w:r>
        <w:rPr>
          <w:sz w:val="22"/>
          <w:szCs w:val="22"/>
        </w:rPr>
        <w:t xml:space="preserve"> experiment is located in Hall C at LNGS at an average depth of 3800 </w:t>
      </w:r>
      <w:proofErr w:type="spellStart"/>
      <w:r>
        <w:rPr>
          <w:sz w:val="22"/>
          <w:szCs w:val="22"/>
        </w:rPr>
        <w:t>m.w.e</w:t>
      </w:r>
      <w:proofErr w:type="spellEnd"/>
      <w:r>
        <w:rPr>
          <w:sz w:val="22"/>
          <w:szCs w:val="22"/>
        </w:rPr>
        <w:t>.  It is a large, liquid scintillator</w:t>
      </w:r>
      <w:r w:rsidR="00DA05C6">
        <w:rPr>
          <w:sz w:val="22"/>
          <w:szCs w:val="22"/>
        </w:rPr>
        <w:t xml:space="preserve"> *** what type of LS? *</w:t>
      </w:r>
      <w:proofErr w:type="gramStart"/>
      <w:r w:rsidR="00DA05C6">
        <w:rPr>
          <w:sz w:val="22"/>
          <w:szCs w:val="22"/>
        </w:rPr>
        <w:t xml:space="preserve">* </w:t>
      </w:r>
      <w:r>
        <w:rPr>
          <w:sz w:val="22"/>
          <w:szCs w:val="22"/>
        </w:rPr>
        <w:t xml:space="preserve"> detector</w:t>
      </w:r>
      <w:proofErr w:type="gramEnd"/>
      <w:r>
        <w:rPr>
          <w:sz w:val="22"/>
          <w:szCs w:val="22"/>
        </w:rPr>
        <w:t xml:space="preserve"> in a 682 cm radius stainless steel sphere.  Its shield is a domed, cylindrical water tank of radius 900 cm with 208 photo-multipliers to detect the Cerenkov light from </w:t>
      </w:r>
      <w:proofErr w:type="spellStart"/>
      <w:r>
        <w:rPr>
          <w:sz w:val="22"/>
          <w:szCs w:val="22"/>
        </w:rPr>
        <w:t>muon</w:t>
      </w:r>
      <w:proofErr w:type="spellEnd"/>
      <w:r>
        <w:rPr>
          <w:sz w:val="22"/>
          <w:szCs w:val="22"/>
        </w:rPr>
        <w:t xml:space="preserve"> tracks. The </w:t>
      </w:r>
      <w:proofErr w:type="gramStart"/>
      <w:r>
        <w:rPr>
          <w:sz w:val="22"/>
          <w:szCs w:val="22"/>
        </w:rPr>
        <w:t>278 ton</w:t>
      </w:r>
      <w:proofErr w:type="gramEnd"/>
      <w:r>
        <w:rPr>
          <w:sz w:val="22"/>
          <w:szCs w:val="22"/>
        </w:rPr>
        <w:t xml:space="preserve"> active volume has a radius of 425 cm and is contained within a thin nylon vessel centered inside a buffer region.  The buffer region offers additional shielding against radiogenic backgrounds from the outer stainless steel sphere and the ~2200 optical sensors which read out the scintillation light.  The buffer is made of the same liquid scintillator as the sensitive volume, but contains a small amount of DMP to quench the scintillation. The </w:t>
      </w:r>
      <w:proofErr w:type="spellStart"/>
      <w:r>
        <w:rPr>
          <w:sz w:val="22"/>
          <w:szCs w:val="22"/>
        </w:rPr>
        <w:t>muon</w:t>
      </w:r>
      <w:proofErr w:type="spellEnd"/>
      <w:r>
        <w:rPr>
          <w:sz w:val="22"/>
          <w:szCs w:val="22"/>
        </w:rPr>
        <w:t xml:space="preserve"> track and the neutron capture locations are reconstructed.</w:t>
      </w:r>
    </w:p>
    <w:p w:rsidR="00652E9B" w:rsidRDefault="00652E9B">
      <w:pPr>
        <w:pStyle w:val="PreformattedText"/>
      </w:pPr>
    </w:p>
    <w:p w:rsidR="00652E9B" w:rsidRDefault="00452216">
      <w:pPr>
        <w:pStyle w:val="PreformattedText"/>
      </w:pPr>
      <w:r>
        <w:rPr>
          <w:sz w:val="22"/>
          <w:szCs w:val="22"/>
        </w:rPr>
        <w:t xml:space="preserve">Since the primary goal of the experiment is the spectroscopy of solar neutrinos, </w:t>
      </w:r>
      <w:proofErr w:type="spellStart"/>
      <w:r>
        <w:rPr>
          <w:sz w:val="22"/>
          <w:szCs w:val="22"/>
        </w:rPr>
        <w:t>Borexino</w:t>
      </w:r>
      <w:proofErr w:type="spellEnd"/>
      <w:r>
        <w:rPr>
          <w:sz w:val="22"/>
          <w:szCs w:val="22"/>
        </w:rPr>
        <w:t xml:space="preserve"> requires extremely low background levels in all its materials. Equally important is shielding from external and especially cosmic radiation.</w:t>
      </w:r>
    </w:p>
    <w:p w:rsidR="00652E9B" w:rsidRDefault="00652E9B">
      <w:pPr>
        <w:pStyle w:val="PreformattedText"/>
      </w:pPr>
    </w:p>
    <w:p w:rsidR="00652E9B" w:rsidRDefault="00452216">
      <w:pPr>
        <w:pStyle w:val="PreformattedText"/>
      </w:pPr>
      <w:proofErr w:type="spellStart"/>
      <w:r>
        <w:rPr>
          <w:sz w:val="22"/>
          <w:szCs w:val="22"/>
        </w:rPr>
        <w:t>Borexino</w:t>
      </w:r>
      <w:proofErr w:type="spellEnd"/>
      <w:r>
        <w:rPr>
          <w:sz w:val="22"/>
          <w:szCs w:val="22"/>
        </w:rPr>
        <w:t xml:space="preserve"> will publish experimental results for </w:t>
      </w:r>
      <w:proofErr w:type="spellStart"/>
      <w:r>
        <w:rPr>
          <w:sz w:val="22"/>
          <w:szCs w:val="22"/>
        </w:rPr>
        <w:t>cosmogenic</w:t>
      </w:r>
      <w:proofErr w:type="spellEnd"/>
      <w:r>
        <w:rPr>
          <w:sz w:val="22"/>
          <w:szCs w:val="22"/>
        </w:rPr>
        <w:t xml:space="preserve"> </w:t>
      </w:r>
      <w:proofErr w:type="spellStart"/>
      <w:r>
        <w:rPr>
          <w:sz w:val="22"/>
          <w:szCs w:val="22"/>
        </w:rPr>
        <w:t>muon</w:t>
      </w:r>
      <w:proofErr w:type="spellEnd"/>
      <w:r>
        <w:rPr>
          <w:sz w:val="22"/>
          <w:szCs w:val="22"/>
        </w:rPr>
        <w:t xml:space="preserve">-induced neutron production in the near future.  </w:t>
      </w:r>
      <w:proofErr w:type="gramStart"/>
      <w:r>
        <w:rPr>
          <w:sz w:val="22"/>
          <w:szCs w:val="22"/>
        </w:rPr>
        <w:t>Variables which have been extracted</w:t>
      </w:r>
      <w:proofErr w:type="gramEnd"/>
      <w:r>
        <w:rPr>
          <w:sz w:val="22"/>
          <w:szCs w:val="22"/>
        </w:rPr>
        <w:t xml:space="preserve"> include the neutron capture yield for liquid scintillator, the neutron capture multiplicity distribution, as well as the distance distribution of neutron capture with respect to the parent </w:t>
      </w:r>
      <w:proofErr w:type="spellStart"/>
      <w:r>
        <w:rPr>
          <w:sz w:val="22"/>
          <w:szCs w:val="22"/>
        </w:rPr>
        <w:t>muon</w:t>
      </w:r>
      <w:proofErr w:type="spellEnd"/>
      <w:r>
        <w:rPr>
          <w:sz w:val="22"/>
          <w:szCs w:val="22"/>
        </w:rPr>
        <w:t xml:space="preserve"> track. In addition, the production yield for a set of short-lived radioactive isotopes was measured.  For </w:t>
      </w:r>
      <w:proofErr w:type="spellStart"/>
      <w:r>
        <w:rPr>
          <w:sz w:val="22"/>
          <w:szCs w:val="22"/>
        </w:rPr>
        <w:t>cosmogenic</w:t>
      </w:r>
      <w:proofErr w:type="spellEnd"/>
      <w:r>
        <w:rPr>
          <w:sz w:val="22"/>
          <w:szCs w:val="22"/>
        </w:rPr>
        <w:t xml:space="preserve"> </w:t>
      </w:r>
      <w:proofErr w:type="spellStart"/>
      <w:r>
        <w:rPr>
          <w:sz w:val="22"/>
          <w:szCs w:val="22"/>
        </w:rPr>
        <w:t>muons</w:t>
      </w:r>
      <w:proofErr w:type="spellEnd"/>
      <w:r>
        <w:rPr>
          <w:sz w:val="22"/>
          <w:szCs w:val="22"/>
        </w:rPr>
        <w:t xml:space="preserve"> the flux, seasonal variations and angular distribution were measured with high accuracy.</w:t>
      </w:r>
    </w:p>
    <w:p w:rsidR="00652E9B" w:rsidRDefault="00652E9B">
      <w:pPr>
        <w:pStyle w:val="PreformattedText"/>
      </w:pPr>
    </w:p>
    <w:p w:rsidR="00652E9B" w:rsidRDefault="00452216">
      <w:pPr>
        <w:pStyle w:val="PreformattedText"/>
      </w:pPr>
      <w:r>
        <w:rPr>
          <w:sz w:val="22"/>
          <w:szCs w:val="22"/>
        </w:rPr>
        <w:t xml:space="preserve">The quality of the experimental results for liquid scintillator is unique compared to earlier measurements.  Since the data acquisition system is live only ~30 us after the large saturating pulse from the parent </w:t>
      </w:r>
      <w:proofErr w:type="spellStart"/>
      <w:r>
        <w:rPr>
          <w:sz w:val="22"/>
          <w:szCs w:val="22"/>
        </w:rPr>
        <w:t>muon</w:t>
      </w:r>
      <w:proofErr w:type="spellEnd"/>
      <w:r>
        <w:rPr>
          <w:sz w:val="22"/>
          <w:szCs w:val="22"/>
        </w:rPr>
        <w:t>, the majority of the created neutrons are recorded.  The large spherical size of the detector and the fact that the shielding material consists of the same liquid scintillator reduces systematic uncertainties.</w:t>
      </w:r>
      <w:r w:rsidRPr="00452216">
        <w:rPr>
          <w:sz w:val="22"/>
          <w:szCs w:val="22"/>
        </w:rPr>
        <w:t xml:space="preserve"> </w:t>
      </w:r>
      <w:r>
        <w:rPr>
          <w:sz w:val="22"/>
          <w:szCs w:val="22"/>
        </w:rPr>
        <w:t xml:space="preserve">It should be noted that the </w:t>
      </w:r>
      <w:proofErr w:type="spellStart"/>
      <w:r>
        <w:rPr>
          <w:sz w:val="22"/>
          <w:szCs w:val="22"/>
        </w:rPr>
        <w:t>Borexino</w:t>
      </w:r>
      <w:proofErr w:type="spellEnd"/>
      <w:r>
        <w:rPr>
          <w:sz w:val="22"/>
          <w:szCs w:val="22"/>
        </w:rPr>
        <w:t xml:space="preserve"> experiment cannot measure the </w:t>
      </w:r>
      <w:proofErr w:type="spellStart"/>
      <w:r>
        <w:rPr>
          <w:sz w:val="22"/>
          <w:szCs w:val="22"/>
        </w:rPr>
        <w:t>muon</w:t>
      </w:r>
      <w:proofErr w:type="spellEnd"/>
      <w:r>
        <w:rPr>
          <w:sz w:val="22"/>
          <w:szCs w:val="22"/>
        </w:rPr>
        <w:t xml:space="preserve"> or neutron kinetic energies, </w:t>
      </w:r>
      <w:proofErr w:type="gramStart"/>
      <w:r>
        <w:rPr>
          <w:sz w:val="22"/>
          <w:szCs w:val="22"/>
        </w:rPr>
        <w:t>and  multi</w:t>
      </w:r>
      <w:proofErr w:type="gramEnd"/>
      <w:r>
        <w:rPr>
          <w:sz w:val="22"/>
          <w:szCs w:val="22"/>
        </w:rPr>
        <w:t>-</w:t>
      </w:r>
      <w:proofErr w:type="spellStart"/>
      <w:r>
        <w:rPr>
          <w:sz w:val="22"/>
          <w:szCs w:val="22"/>
        </w:rPr>
        <w:t>muon</w:t>
      </w:r>
      <w:proofErr w:type="spellEnd"/>
      <w:r>
        <w:rPr>
          <w:sz w:val="22"/>
          <w:szCs w:val="22"/>
        </w:rPr>
        <w:t xml:space="preserve"> events </w:t>
      </w:r>
      <w:r w:rsidR="00DA05C6">
        <w:rPr>
          <w:sz w:val="22"/>
          <w:szCs w:val="22"/>
        </w:rPr>
        <w:t>(</w:t>
      </w:r>
      <w:r>
        <w:rPr>
          <w:sz w:val="22"/>
          <w:szCs w:val="22"/>
        </w:rPr>
        <w:t>which occur at LNGS at a level of about 6%</w:t>
      </w:r>
      <w:r w:rsidR="00DA05C6">
        <w:rPr>
          <w:sz w:val="22"/>
          <w:szCs w:val="22"/>
        </w:rPr>
        <w:t>) can</w:t>
      </w:r>
      <w:r>
        <w:rPr>
          <w:sz w:val="22"/>
          <w:szCs w:val="22"/>
        </w:rPr>
        <w:t>not be resolved.</w:t>
      </w:r>
    </w:p>
    <w:p w:rsidR="00652E9B" w:rsidRDefault="00652E9B">
      <w:pPr>
        <w:pStyle w:val="PreformattedText"/>
      </w:pPr>
    </w:p>
    <w:p w:rsidR="00652E9B" w:rsidRDefault="00452216">
      <w:pPr>
        <w:pStyle w:val="PreformattedText"/>
      </w:pPr>
      <w:r>
        <w:rPr>
          <w:sz w:val="22"/>
          <w:szCs w:val="22"/>
        </w:rPr>
        <w:t>The measured results have been simulated with a dedicated FLUKA simulation and good agreement for the predictions is found.  A similar study making use of the Geant4 framework is ongoing.</w:t>
      </w:r>
      <w:r w:rsidR="00DA05C6">
        <w:rPr>
          <w:sz w:val="22"/>
          <w:szCs w:val="22"/>
        </w:rPr>
        <w:t xml:space="preserve">  *** Give some more detailed results? ***</w:t>
      </w:r>
    </w:p>
    <w:p w:rsidR="00652E9B" w:rsidRDefault="00652E9B">
      <w:pPr>
        <w:pStyle w:val="PreformattedText"/>
      </w:pPr>
    </w:p>
    <w:p w:rsidR="00652E9B" w:rsidRDefault="00452216">
      <w:pPr>
        <w:pStyle w:val="PreformattedText"/>
      </w:pPr>
      <w:r>
        <w:rPr>
          <w:sz w:val="22"/>
          <w:szCs w:val="22"/>
        </w:rPr>
        <w:t xml:space="preserve"> </w:t>
      </w:r>
    </w:p>
    <w:p w:rsidR="00652E9B" w:rsidRDefault="00452216">
      <w:pPr>
        <w:pStyle w:val="PreformattedText"/>
      </w:pPr>
      <w:r>
        <w:rPr>
          <w:sz w:val="22"/>
          <w:szCs w:val="22"/>
        </w:rPr>
        <w:t xml:space="preserve"> </w:t>
      </w:r>
    </w:p>
    <w:p w:rsidR="00652E9B" w:rsidRDefault="00652E9B">
      <w:pPr>
        <w:pStyle w:val="PreformattedText"/>
      </w:pPr>
    </w:p>
    <w:p w:rsidR="00652E9B" w:rsidRPr="00452216" w:rsidRDefault="00452216">
      <w:pPr>
        <w:pStyle w:val="PreformattedText"/>
        <w:rPr>
          <w:b/>
          <w:sz w:val="22"/>
          <w:szCs w:val="22"/>
        </w:rPr>
      </w:pPr>
      <w:r w:rsidRPr="00452216">
        <w:rPr>
          <w:b/>
          <w:sz w:val="22"/>
          <w:szCs w:val="22"/>
        </w:rPr>
        <w:t>References</w:t>
      </w:r>
    </w:p>
    <w:p w:rsidR="00452216" w:rsidRDefault="00452216">
      <w:pPr>
        <w:pStyle w:val="PreformattedText"/>
      </w:pPr>
    </w:p>
    <w:p w:rsidR="00652E9B" w:rsidRDefault="00452216">
      <w:pPr>
        <w:pStyle w:val="PreformattedText"/>
      </w:pPr>
      <w:r>
        <w:rPr>
          <w:sz w:val="22"/>
          <w:szCs w:val="22"/>
        </w:rPr>
        <w:t>G. Bellini et al., “Cosmic-</w:t>
      </w:r>
      <w:proofErr w:type="spellStart"/>
      <w:r>
        <w:rPr>
          <w:sz w:val="22"/>
          <w:szCs w:val="22"/>
        </w:rPr>
        <w:t>muon</w:t>
      </w:r>
      <w:proofErr w:type="spellEnd"/>
      <w:r>
        <w:rPr>
          <w:sz w:val="22"/>
          <w:szCs w:val="22"/>
        </w:rPr>
        <w:t xml:space="preserve"> flux and annual modulation in </w:t>
      </w:r>
      <w:proofErr w:type="spellStart"/>
      <w:r>
        <w:rPr>
          <w:sz w:val="22"/>
          <w:szCs w:val="22"/>
        </w:rPr>
        <w:t>Borexino</w:t>
      </w:r>
      <w:proofErr w:type="spellEnd"/>
      <w:r>
        <w:rPr>
          <w:sz w:val="22"/>
          <w:szCs w:val="22"/>
        </w:rPr>
        <w:t xml:space="preserve"> at 3800 m water-equivalent depth”, JCAP, 05, p015, 2012</w:t>
      </w:r>
    </w:p>
    <w:p w:rsidR="00652E9B" w:rsidRDefault="00652E9B">
      <w:pPr>
        <w:pStyle w:val="PreformattedText"/>
      </w:pPr>
    </w:p>
    <w:p w:rsidR="00652E9B" w:rsidRDefault="00452216">
      <w:pPr>
        <w:pStyle w:val="PreformattedText"/>
      </w:pPr>
      <w:r>
        <w:rPr>
          <w:sz w:val="22"/>
          <w:szCs w:val="22"/>
        </w:rPr>
        <w:t>G. Bellini et al., “</w:t>
      </w:r>
      <w:proofErr w:type="spellStart"/>
      <w:r>
        <w:rPr>
          <w:sz w:val="22"/>
          <w:szCs w:val="22"/>
        </w:rPr>
        <w:t>Muon</w:t>
      </w:r>
      <w:proofErr w:type="spellEnd"/>
      <w:r>
        <w:rPr>
          <w:sz w:val="22"/>
          <w:szCs w:val="22"/>
        </w:rPr>
        <w:t xml:space="preserve"> and </w:t>
      </w:r>
      <w:proofErr w:type="spellStart"/>
      <w:r>
        <w:rPr>
          <w:sz w:val="22"/>
          <w:szCs w:val="22"/>
        </w:rPr>
        <w:t>Cosmogenic</w:t>
      </w:r>
      <w:proofErr w:type="spellEnd"/>
      <w:r>
        <w:rPr>
          <w:sz w:val="22"/>
          <w:szCs w:val="22"/>
        </w:rPr>
        <w:t xml:space="preserve"> Neutron Detection in </w:t>
      </w:r>
      <w:proofErr w:type="spellStart"/>
      <w:r>
        <w:rPr>
          <w:sz w:val="22"/>
          <w:szCs w:val="22"/>
        </w:rPr>
        <w:t>Borexino</w:t>
      </w:r>
      <w:proofErr w:type="spellEnd"/>
      <w:r>
        <w:rPr>
          <w:sz w:val="22"/>
          <w:szCs w:val="22"/>
        </w:rPr>
        <w:t>”, JINST, 6, p05005, 2011</w:t>
      </w:r>
    </w:p>
    <w:p w:rsidR="00652E9B" w:rsidRDefault="00652E9B">
      <w:pPr>
        <w:pStyle w:val="PreformattedText"/>
      </w:pPr>
    </w:p>
    <w:p w:rsidR="00652E9B" w:rsidRDefault="00452216">
      <w:pPr>
        <w:pStyle w:val="PreformattedText"/>
      </w:pPr>
      <w:r>
        <w:rPr>
          <w:sz w:val="22"/>
          <w:szCs w:val="22"/>
        </w:rPr>
        <w:t>G. Bellini, et al., “</w:t>
      </w:r>
      <w:proofErr w:type="spellStart"/>
      <w:r>
        <w:rPr>
          <w:sz w:val="22"/>
          <w:szCs w:val="22"/>
        </w:rPr>
        <w:t>Cosmogenic</w:t>
      </w:r>
      <w:proofErr w:type="spellEnd"/>
      <w:r>
        <w:rPr>
          <w:sz w:val="22"/>
          <w:szCs w:val="22"/>
        </w:rPr>
        <w:t xml:space="preserve"> Backgrounds in </w:t>
      </w:r>
      <w:proofErr w:type="spellStart"/>
      <w:r>
        <w:rPr>
          <w:sz w:val="22"/>
          <w:szCs w:val="22"/>
        </w:rPr>
        <w:t>Borexino</w:t>
      </w:r>
      <w:proofErr w:type="spellEnd"/>
      <w:r>
        <w:rPr>
          <w:sz w:val="22"/>
          <w:szCs w:val="22"/>
        </w:rPr>
        <w:t xml:space="preserve"> at 3800 m water-equivalent depth”, in preparation</w:t>
      </w:r>
    </w:p>
    <w:p w:rsidR="00652E9B" w:rsidRDefault="00652E9B">
      <w:pPr>
        <w:pStyle w:val="PreformattedText"/>
      </w:pPr>
      <w:bookmarkStart w:id="0" w:name="_GoBack"/>
      <w:bookmarkEnd w:id="0"/>
    </w:p>
    <w:sectPr w:rsidR="00652E9B">
      <w:pgSz w:w="12240" w:h="15840"/>
      <w:pgMar w:top="1134" w:right="1649" w:bottom="1134" w:left="1291"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erif">
    <w:altName w:val="Times New Roman"/>
    <w:charset w:val="80"/>
    <w:family w:val="roman"/>
    <w:pitch w:val="variable"/>
  </w:font>
  <w:font w:name="Droid Sans">
    <w:panose1 w:val="00000000000000000000"/>
    <w:charset w:val="00"/>
    <w:family w:val="roman"/>
    <w:notTrueType/>
    <w:pitch w:val="default"/>
  </w:font>
  <w:font w:name="FreeSans">
    <w:panose1 w:val="00000000000000000000"/>
    <w:charset w:val="00"/>
    <w:family w:val="roman"/>
    <w:notTrueType/>
    <w:pitch w:val="default"/>
  </w:font>
  <w:font w:name="Liberation Sans">
    <w:panose1 w:val="00000000000000000000"/>
    <w:charset w:val="00"/>
    <w:family w:val="roman"/>
    <w:notTrueType/>
    <w:pitch w:val="default"/>
  </w:font>
  <w:font w:name="DejaVu Sans">
    <w:altName w:val="Times New Roman"/>
    <w:charset w:val="8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9B"/>
    <w:rsid w:val="00452216"/>
    <w:rsid w:val="00652E9B"/>
    <w:rsid w:val="00DA0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Droid Sans" w:hAnsi="Liberation Serif" w:cs="FreeSans"/>
      <w:color w:val="00000A"/>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DejaVu Sans" w:eastAsia="DejaVu Sans" w:hAnsi="DejaVu Sans" w:cs="DejaVu San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Liberation Serif" w:eastAsia="Droid Sans" w:hAnsi="Liberation Serif" w:cs="FreeSans"/>
      <w:color w:val="00000A"/>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DejaVu Sans" w:eastAsia="DejaVu Sans" w:hAnsi="DejaVu Sans" w:cs="DejaVu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2420</Characters>
  <Application>Microsoft Macintosh Word</Application>
  <DocSecurity>0</DocSecurity>
  <Lines>20</Lines>
  <Paragraphs>5</Paragraphs>
  <ScaleCrop>false</ScaleCrop>
  <Company>University of Minnesota</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Priscilla Cushman</cp:lastModifiedBy>
  <cp:revision>2</cp:revision>
  <dcterms:created xsi:type="dcterms:W3CDTF">2013-02-06T00:28:00Z</dcterms:created>
  <dcterms:modified xsi:type="dcterms:W3CDTF">2013-02-06T00:28:00Z</dcterms:modified>
</cp:coreProperties>
</file>