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5C3" w:rsidRPr="00DE0BBA" w:rsidRDefault="006F75C3" w:rsidP="006F75C3">
      <w:pPr>
        <w:widowControl w:val="0"/>
        <w:autoSpaceDE w:val="0"/>
        <w:autoSpaceDN w:val="0"/>
        <w:adjustRightInd w:val="0"/>
        <w:spacing w:after="240"/>
        <w:rPr>
          <w:rFonts w:cs="Times"/>
        </w:rPr>
      </w:pPr>
    </w:p>
    <w:p w:rsidR="006F75C3" w:rsidRPr="00DE0BBA" w:rsidRDefault="006F75C3" w:rsidP="006F75C3">
      <w:pPr>
        <w:widowControl w:val="0"/>
        <w:autoSpaceDE w:val="0"/>
        <w:autoSpaceDN w:val="0"/>
        <w:adjustRightInd w:val="0"/>
        <w:spacing w:after="240"/>
        <w:rPr>
          <w:rFonts w:cs="Times"/>
        </w:rPr>
      </w:pPr>
      <w:r w:rsidRPr="00DE0BBA">
        <w:rPr>
          <w:rFonts w:cs="Helvetica"/>
          <w:b/>
          <w:bCs/>
        </w:rPr>
        <w:t xml:space="preserve">Variation in Particle Generation with </w:t>
      </w:r>
      <w:proofErr w:type="spellStart"/>
      <w:r w:rsidRPr="00DE0BBA">
        <w:rPr>
          <w:rFonts w:cs="Helvetica"/>
          <w:b/>
          <w:bCs/>
        </w:rPr>
        <w:t>Muon</w:t>
      </w:r>
      <w:proofErr w:type="spellEnd"/>
      <w:r w:rsidRPr="00DE0BBA">
        <w:rPr>
          <w:rFonts w:cs="Helvetica"/>
          <w:b/>
          <w:bCs/>
        </w:rPr>
        <w:t xml:space="preserve"> Energy</w:t>
      </w:r>
    </w:p>
    <w:p w:rsidR="006F75C3" w:rsidRPr="00DE0BBA" w:rsidRDefault="006F75C3" w:rsidP="006F75C3">
      <w:pPr>
        <w:widowControl w:val="0"/>
        <w:autoSpaceDE w:val="0"/>
        <w:autoSpaceDN w:val="0"/>
        <w:adjustRightInd w:val="0"/>
        <w:spacing w:after="240"/>
        <w:rPr>
          <w:rFonts w:cs="Times"/>
        </w:rPr>
      </w:pPr>
      <w:r w:rsidRPr="00DE0BBA">
        <w:rPr>
          <w:rFonts w:cs="Helvetica"/>
        </w:rPr>
        <w:t xml:space="preserve">A subset of data from the study described in Sec. [Chao's section on Geant4 </w:t>
      </w:r>
      <w:proofErr w:type="spellStart"/>
      <w:r w:rsidRPr="00DE0BBA">
        <w:rPr>
          <w:rFonts w:cs="Helvetica"/>
        </w:rPr>
        <w:t>muon</w:t>
      </w:r>
      <w:proofErr w:type="spellEnd"/>
      <w:r w:rsidRPr="00DE0BBA">
        <w:rPr>
          <w:rFonts w:cs="Helvetica"/>
        </w:rPr>
        <w:t xml:space="preserve"> MC] was used to find spectra for the energies and multiplicities of neutrons and gammas generated from </w:t>
      </w:r>
      <w:proofErr w:type="spellStart"/>
      <w:r w:rsidRPr="00DE0BBA">
        <w:rPr>
          <w:rFonts w:cs="Helvetica"/>
        </w:rPr>
        <w:t>muon</w:t>
      </w:r>
      <w:proofErr w:type="spellEnd"/>
      <w:r w:rsidRPr="00DE0BBA">
        <w:rPr>
          <w:rFonts w:cs="Helvetica"/>
        </w:rPr>
        <w:t xml:space="preserve"> interactions in cavern rock, as a function of </w:t>
      </w:r>
      <w:proofErr w:type="spellStart"/>
      <w:r w:rsidRPr="00DE0BBA">
        <w:rPr>
          <w:rFonts w:cs="Helvetica"/>
        </w:rPr>
        <w:t>muon</w:t>
      </w:r>
      <w:proofErr w:type="spellEnd"/>
      <w:r w:rsidRPr="00DE0BBA">
        <w:rPr>
          <w:rFonts w:cs="Helvetica"/>
        </w:rPr>
        <w:t xml:space="preserve"> energy. Having quantified the changes in these particles, it is then possible to estimate the expected backgrounds at a given depth, using the well-measured depth-dependent </w:t>
      </w:r>
      <w:proofErr w:type="spellStart"/>
      <w:r w:rsidRPr="00DE0BBA">
        <w:rPr>
          <w:rFonts w:cs="Helvetica"/>
        </w:rPr>
        <w:t>muon</w:t>
      </w:r>
      <w:proofErr w:type="spellEnd"/>
      <w:r w:rsidRPr="00DE0BBA">
        <w:rPr>
          <w:rFonts w:cs="Helvetica"/>
        </w:rPr>
        <w:t xml:space="preserve"> energy spectrum.</w:t>
      </w:r>
    </w:p>
    <w:p w:rsidR="006F75C3" w:rsidRPr="00DE0BBA" w:rsidRDefault="006F75C3" w:rsidP="006F75C3">
      <w:pPr>
        <w:widowControl w:val="0"/>
        <w:autoSpaceDE w:val="0"/>
        <w:autoSpaceDN w:val="0"/>
        <w:adjustRightInd w:val="0"/>
        <w:spacing w:after="240"/>
        <w:rPr>
          <w:rFonts w:cs="Helvetica"/>
        </w:rPr>
      </w:pPr>
      <w:r w:rsidRPr="00DE0BBA">
        <w:rPr>
          <w:rFonts w:cs="Helvetica"/>
          <w:noProof/>
        </w:rPr>
        <w:drawing>
          <wp:anchor distT="0" distB="0" distL="114300" distR="114300" simplePos="0" relativeHeight="251660288" behindDoc="0" locked="0" layoutInCell="1" allowOverlap="1" wp14:anchorId="11E2F5D7" wp14:editId="4AFE0289">
            <wp:simplePos x="0" y="0"/>
            <wp:positionH relativeFrom="column">
              <wp:posOffset>3086100</wp:posOffset>
            </wp:positionH>
            <wp:positionV relativeFrom="paragraph">
              <wp:posOffset>1256030</wp:posOffset>
            </wp:positionV>
            <wp:extent cx="2745105" cy="1830070"/>
            <wp:effectExtent l="0" t="0" r="0" b="0"/>
            <wp:wrapTopAndBottom/>
            <wp:docPr id="8176" name="Picture 81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7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5105" cy="1830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E0BBA">
        <w:rPr>
          <w:rFonts w:cs="Helvetica"/>
          <w:noProof/>
        </w:rPr>
        <w:drawing>
          <wp:anchor distT="0" distB="0" distL="114300" distR="114300" simplePos="0" relativeHeight="251659264" behindDoc="0" locked="0" layoutInCell="1" allowOverlap="1" wp14:anchorId="0DB41BE9" wp14:editId="519F80D3">
            <wp:simplePos x="0" y="0"/>
            <wp:positionH relativeFrom="column">
              <wp:posOffset>-114300</wp:posOffset>
            </wp:positionH>
            <wp:positionV relativeFrom="paragraph">
              <wp:posOffset>1294130</wp:posOffset>
            </wp:positionV>
            <wp:extent cx="2628900" cy="1752600"/>
            <wp:effectExtent l="0" t="0" r="0" b="0"/>
            <wp:wrapTopAndBottom/>
            <wp:docPr id="8160" name="Picture 8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6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E0BBA">
        <w:rPr>
          <w:rFonts w:cs="Helvetica"/>
        </w:rPr>
        <w:t xml:space="preserve">Monte Carlo results indicate that the change in neutron and gamma generation with </w:t>
      </w:r>
      <w:proofErr w:type="spellStart"/>
      <w:r w:rsidRPr="00DE0BBA">
        <w:rPr>
          <w:rFonts w:cs="Helvetica"/>
        </w:rPr>
        <w:t>muon</w:t>
      </w:r>
      <w:proofErr w:type="spellEnd"/>
      <w:r w:rsidRPr="00DE0BBA">
        <w:rPr>
          <w:rFonts w:cs="Helvetica"/>
        </w:rPr>
        <w:t xml:space="preserve"> energy is dominated by an increase in average multiplicity per </w:t>
      </w:r>
      <w:proofErr w:type="spellStart"/>
      <w:r w:rsidRPr="00DE0BBA">
        <w:rPr>
          <w:rFonts w:cs="Helvetica"/>
        </w:rPr>
        <w:t>muon</w:t>
      </w:r>
      <w:proofErr w:type="spellEnd"/>
      <w:r w:rsidRPr="00DE0BBA">
        <w:rPr>
          <w:rFonts w:cs="Helvetica"/>
        </w:rPr>
        <w:t xml:space="preserve">, while the energy spectra for </w:t>
      </w:r>
      <w:proofErr w:type="gramStart"/>
      <w:r w:rsidRPr="00DE0BBA">
        <w:rPr>
          <w:rFonts w:cs="Helvetica"/>
        </w:rPr>
        <w:t>individual particles is</w:t>
      </w:r>
      <w:proofErr w:type="gramEnd"/>
      <w:r w:rsidRPr="00DE0BBA">
        <w:rPr>
          <w:rFonts w:cs="Helvetica"/>
        </w:rPr>
        <w:t xml:space="preserve"> not significantly shifted. This suggests no significant change in energy spectrum shape between depths. The significant change in backgrounds comes from the change in multiplicity with </w:t>
      </w:r>
      <w:proofErr w:type="spellStart"/>
      <w:r w:rsidRPr="00DE0BBA">
        <w:rPr>
          <w:rFonts w:cs="Helvetica"/>
        </w:rPr>
        <w:t>muon</w:t>
      </w:r>
      <w:proofErr w:type="spellEnd"/>
      <w:r w:rsidRPr="00DE0BBA">
        <w:rPr>
          <w:rFonts w:cs="Helvetica"/>
        </w:rPr>
        <w:t xml:space="preserve"> energy, which acts as a multiplier with the increase in </w:t>
      </w:r>
      <w:proofErr w:type="spellStart"/>
      <w:r w:rsidRPr="00DE0BBA">
        <w:rPr>
          <w:rFonts w:cs="Helvetica"/>
        </w:rPr>
        <w:t>muon</w:t>
      </w:r>
      <w:proofErr w:type="spellEnd"/>
      <w:r w:rsidRPr="00DE0BBA">
        <w:rPr>
          <w:rFonts w:cs="Helvetica"/>
        </w:rPr>
        <w:t xml:space="preserve"> flux for a given depth.</w:t>
      </w:r>
    </w:p>
    <w:p w:rsidR="006F75C3" w:rsidRPr="00DE0BBA" w:rsidRDefault="006F75C3" w:rsidP="006F75C3">
      <w:pPr>
        <w:widowControl w:val="0"/>
        <w:autoSpaceDE w:val="0"/>
        <w:autoSpaceDN w:val="0"/>
        <w:adjustRightInd w:val="0"/>
        <w:spacing w:after="240"/>
        <w:rPr>
          <w:rFonts w:cs="Helvetica"/>
        </w:rPr>
      </w:pPr>
      <w:r w:rsidRPr="00DE0BBA">
        <w:rPr>
          <w:rFonts w:cs="Helvetica"/>
        </w:rPr>
        <w:t xml:space="preserve">Figure 2: Neutron multiplicity (left) </w:t>
      </w:r>
      <w:proofErr w:type="gramStart"/>
      <w:r w:rsidRPr="00DE0BBA">
        <w:rPr>
          <w:rFonts w:cs="Helvetica"/>
        </w:rPr>
        <w:t>and  kinetic</w:t>
      </w:r>
      <w:proofErr w:type="gramEnd"/>
      <w:r w:rsidRPr="00DE0BBA">
        <w:rPr>
          <w:rFonts w:cs="Helvetica"/>
        </w:rPr>
        <w:t xml:space="preserve"> energy (right) for several selected </w:t>
      </w:r>
      <w:proofErr w:type="spellStart"/>
      <w:r w:rsidRPr="00DE0BBA">
        <w:rPr>
          <w:rFonts w:cs="Helvetica"/>
        </w:rPr>
        <w:t>muon</w:t>
      </w:r>
      <w:proofErr w:type="spellEnd"/>
      <w:r w:rsidRPr="00DE0BBA">
        <w:rPr>
          <w:rFonts w:cs="Helvetica"/>
        </w:rPr>
        <w:t xml:space="preserve"> energy ranges.</w:t>
      </w:r>
    </w:p>
    <w:p w:rsidR="006F75C3" w:rsidRPr="00DE0BBA" w:rsidRDefault="006F75C3" w:rsidP="006F75C3">
      <w:pPr>
        <w:widowControl w:val="0"/>
        <w:autoSpaceDE w:val="0"/>
        <w:autoSpaceDN w:val="0"/>
        <w:adjustRightInd w:val="0"/>
        <w:rPr>
          <w:rFonts w:cs="Helvetica"/>
        </w:rPr>
      </w:pPr>
      <w:r w:rsidRPr="00DE0BBA">
        <w:rPr>
          <w:rFonts w:cs="Helvetica"/>
          <w:noProof/>
        </w:rPr>
        <w:drawing>
          <wp:inline distT="0" distB="0" distL="0" distR="0" wp14:anchorId="6F1E0DEB" wp14:editId="6F08E675">
            <wp:extent cx="2743200" cy="1828800"/>
            <wp:effectExtent l="0" t="0" r="0" b="0"/>
            <wp:docPr id="8164" name="Picture 8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6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833" cy="18292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75C3" w:rsidRPr="00DE0BBA" w:rsidRDefault="006F75C3" w:rsidP="006F75C3">
      <w:pPr>
        <w:widowControl w:val="0"/>
        <w:autoSpaceDE w:val="0"/>
        <w:autoSpaceDN w:val="0"/>
        <w:adjustRightInd w:val="0"/>
        <w:rPr>
          <w:rFonts w:cs="Helvetica"/>
        </w:rPr>
      </w:pPr>
      <w:r w:rsidRPr="00DE0BBA">
        <w:rPr>
          <w:rFonts w:cs="Helvetica"/>
        </w:rPr>
        <w:t xml:space="preserve">Figure 3: Average number of neutrons detected in the simulation cavern per detected </w:t>
      </w:r>
      <w:proofErr w:type="spellStart"/>
      <w:r w:rsidRPr="00DE0BBA">
        <w:rPr>
          <w:rFonts w:cs="Helvetica"/>
        </w:rPr>
        <w:t>muon</w:t>
      </w:r>
      <w:proofErr w:type="spellEnd"/>
      <w:r w:rsidRPr="00DE0BBA">
        <w:rPr>
          <w:rFonts w:cs="Helvetica"/>
        </w:rPr>
        <w:t xml:space="preserve">, as a function of </w:t>
      </w:r>
      <w:proofErr w:type="spellStart"/>
      <w:r w:rsidRPr="00DE0BBA">
        <w:rPr>
          <w:rFonts w:cs="Helvetica"/>
        </w:rPr>
        <w:t>muon</w:t>
      </w:r>
      <w:proofErr w:type="spellEnd"/>
      <w:r w:rsidRPr="00DE0BBA">
        <w:rPr>
          <w:rFonts w:cs="Helvetica"/>
        </w:rPr>
        <w:t xml:space="preserve"> energy.</w:t>
      </w:r>
    </w:p>
    <w:p w:rsidR="006F75C3" w:rsidRPr="00DE0BBA" w:rsidRDefault="006F75C3" w:rsidP="006F75C3">
      <w:pPr>
        <w:widowControl w:val="0"/>
        <w:autoSpaceDE w:val="0"/>
        <w:autoSpaceDN w:val="0"/>
        <w:adjustRightInd w:val="0"/>
        <w:rPr>
          <w:rFonts w:cs="Times"/>
        </w:rPr>
      </w:pPr>
    </w:p>
    <w:p w:rsidR="006F75C3" w:rsidRPr="00DE0BBA" w:rsidRDefault="006F75C3" w:rsidP="006F75C3">
      <w:pPr>
        <w:widowControl w:val="0"/>
        <w:autoSpaceDE w:val="0"/>
        <w:autoSpaceDN w:val="0"/>
        <w:adjustRightInd w:val="0"/>
        <w:rPr>
          <w:rFonts w:cs="Times"/>
        </w:rPr>
      </w:pPr>
      <w:r w:rsidRPr="00DE0BBA">
        <w:rPr>
          <w:rFonts w:cs="Helvetica"/>
          <w:noProof/>
        </w:rPr>
        <w:lastRenderedPageBreak/>
        <w:drawing>
          <wp:inline distT="0" distB="0" distL="0" distR="0" wp14:anchorId="437DFA89" wp14:editId="53012020">
            <wp:extent cx="2974731" cy="1983154"/>
            <wp:effectExtent l="0" t="0" r="0" b="0"/>
            <wp:docPr id="8178" name="Picture 81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7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5612" cy="19837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75C3" w:rsidRPr="00DE0BBA" w:rsidRDefault="006F75C3" w:rsidP="006F75C3">
      <w:pPr>
        <w:widowControl w:val="0"/>
        <w:autoSpaceDE w:val="0"/>
        <w:autoSpaceDN w:val="0"/>
        <w:adjustRightInd w:val="0"/>
        <w:spacing w:after="240"/>
        <w:rPr>
          <w:rFonts w:cs="Helvetica"/>
        </w:rPr>
      </w:pPr>
      <w:r w:rsidRPr="00DE0BBA">
        <w:rPr>
          <w:rFonts w:cs="Helvetica"/>
        </w:rPr>
        <w:t xml:space="preserve">Figure 4: Gamma multiplicity for several selected </w:t>
      </w:r>
      <w:proofErr w:type="spellStart"/>
      <w:r w:rsidRPr="00DE0BBA">
        <w:rPr>
          <w:rFonts w:cs="Helvetica"/>
        </w:rPr>
        <w:t>muon</w:t>
      </w:r>
      <w:proofErr w:type="spellEnd"/>
      <w:r w:rsidRPr="00DE0BBA">
        <w:rPr>
          <w:rFonts w:cs="Helvetica"/>
        </w:rPr>
        <w:t xml:space="preserve"> energy ranges.</w:t>
      </w:r>
    </w:p>
    <w:p w:rsidR="006F75C3" w:rsidRPr="00DE0BBA" w:rsidRDefault="006F75C3" w:rsidP="006F75C3">
      <w:pPr>
        <w:widowControl w:val="0"/>
        <w:autoSpaceDE w:val="0"/>
        <w:autoSpaceDN w:val="0"/>
        <w:adjustRightInd w:val="0"/>
        <w:spacing w:after="240"/>
        <w:rPr>
          <w:rFonts w:cs="Helvetica"/>
        </w:rPr>
      </w:pPr>
      <w:r w:rsidRPr="00DE0BBA">
        <w:rPr>
          <w:rFonts w:cs="Helvetica"/>
          <w:noProof/>
        </w:rPr>
        <w:drawing>
          <wp:inline distT="0" distB="0" distL="0" distR="0" wp14:anchorId="6D3A5AF7" wp14:editId="72C0B2C8">
            <wp:extent cx="2793023" cy="1862015"/>
            <wp:effectExtent l="0" t="0" r="0" b="0"/>
            <wp:docPr id="8180" name="Picture 81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8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3798" cy="18625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75C3" w:rsidRPr="00DE0BBA" w:rsidRDefault="006F75C3" w:rsidP="006F75C3">
      <w:pPr>
        <w:widowControl w:val="0"/>
        <w:autoSpaceDE w:val="0"/>
        <w:autoSpaceDN w:val="0"/>
        <w:adjustRightInd w:val="0"/>
        <w:spacing w:after="240"/>
        <w:rPr>
          <w:rFonts w:cs="Helvetica"/>
        </w:rPr>
      </w:pPr>
      <w:r w:rsidRPr="00DE0BBA">
        <w:rPr>
          <w:rFonts w:cs="Helvetica"/>
        </w:rPr>
        <w:t xml:space="preserve">Figure 5: Gamma energy spectra for several selected </w:t>
      </w:r>
      <w:proofErr w:type="spellStart"/>
      <w:r w:rsidRPr="00DE0BBA">
        <w:rPr>
          <w:rFonts w:cs="Helvetica"/>
        </w:rPr>
        <w:t>muon</w:t>
      </w:r>
      <w:proofErr w:type="spellEnd"/>
      <w:r w:rsidRPr="00DE0BBA">
        <w:rPr>
          <w:rFonts w:cs="Helvetica"/>
        </w:rPr>
        <w:t xml:space="preserve"> energy ranges.</w:t>
      </w:r>
    </w:p>
    <w:p w:rsidR="006F75C3" w:rsidRPr="00DE0BBA" w:rsidRDefault="006F75C3" w:rsidP="006F75C3">
      <w:pPr>
        <w:widowControl w:val="0"/>
        <w:autoSpaceDE w:val="0"/>
        <w:autoSpaceDN w:val="0"/>
        <w:adjustRightInd w:val="0"/>
        <w:spacing w:after="240"/>
        <w:rPr>
          <w:rFonts w:cs="Helvetica"/>
        </w:rPr>
      </w:pPr>
      <w:r w:rsidRPr="00DE0BBA">
        <w:rPr>
          <w:rFonts w:cs="Helvetica"/>
          <w:noProof/>
        </w:rPr>
        <w:drawing>
          <wp:inline distT="0" distB="0" distL="0" distR="0" wp14:anchorId="6597A900" wp14:editId="063B5911">
            <wp:extent cx="2630854" cy="1753903"/>
            <wp:effectExtent l="0" t="0" r="0" b="0"/>
            <wp:docPr id="8182" name="Picture 81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8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0895" cy="1753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75C3" w:rsidRPr="00DE0BBA" w:rsidRDefault="006F75C3" w:rsidP="006F75C3">
      <w:pPr>
        <w:widowControl w:val="0"/>
        <w:autoSpaceDE w:val="0"/>
        <w:autoSpaceDN w:val="0"/>
        <w:adjustRightInd w:val="0"/>
        <w:spacing w:after="240"/>
        <w:rPr>
          <w:rFonts w:cs="Times"/>
        </w:rPr>
      </w:pPr>
      <w:r w:rsidRPr="00DE0BBA">
        <w:rPr>
          <w:rFonts w:cs="Helvetica"/>
        </w:rPr>
        <w:t xml:space="preserve">Figure 6: Average number of gammas detected in the simulation cavern per detected </w:t>
      </w:r>
      <w:proofErr w:type="spellStart"/>
      <w:r w:rsidRPr="00DE0BBA">
        <w:rPr>
          <w:rFonts w:cs="Helvetica"/>
        </w:rPr>
        <w:t>muon</w:t>
      </w:r>
      <w:proofErr w:type="spellEnd"/>
      <w:r w:rsidRPr="00DE0BBA">
        <w:rPr>
          <w:rFonts w:cs="Helvetica"/>
        </w:rPr>
        <w:t xml:space="preserve">, as a function of </w:t>
      </w:r>
      <w:proofErr w:type="spellStart"/>
      <w:r w:rsidRPr="00DE0BBA">
        <w:rPr>
          <w:rFonts w:cs="Helvetica"/>
        </w:rPr>
        <w:t>muon</w:t>
      </w:r>
      <w:proofErr w:type="spellEnd"/>
      <w:r w:rsidRPr="00DE0BBA">
        <w:rPr>
          <w:rFonts w:cs="Helvetica"/>
        </w:rPr>
        <w:t xml:space="preserve"> energy.</w:t>
      </w:r>
    </w:p>
    <w:p w:rsidR="0059607D" w:rsidRDefault="0059607D">
      <w:bookmarkStart w:id="0" w:name="_GoBack"/>
      <w:bookmarkEnd w:id="0"/>
    </w:p>
    <w:sectPr w:rsidR="0059607D" w:rsidSect="008E1991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5C3"/>
    <w:rsid w:val="0059607D"/>
    <w:rsid w:val="006F75C3"/>
    <w:rsid w:val="008E199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FE102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75C3"/>
    <w:pPr>
      <w:spacing w:after="0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F75C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75C3"/>
    <w:rPr>
      <w:rFonts w:ascii="Lucida Grande" w:hAnsi="Lucida Grande" w:cs="Lucida Grande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75C3"/>
    <w:pPr>
      <w:spacing w:after="0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F75C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75C3"/>
    <w:rPr>
      <w:rFonts w:ascii="Lucida Grande" w:hAnsi="Lucida Grande" w:cs="Lucida Grande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emf"/><Relationship Id="rId6" Type="http://schemas.openxmlformats.org/officeDocument/2006/relationships/image" Target="media/image2.emf"/><Relationship Id="rId7" Type="http://schemas.openxmlformats.org/officeDocument/2006/relationships/image" Target="media/image3.emf"/><Relationship Id="rId8" Type="http://schemas.openxmlformats.org/officeDocument/2006/relationships/image" Target="media/image4.emf"/><Relationship Id="rId9" Type="http://schemas.openxmlformats.org/officeDocument/2006/relationships/image" Target="media/image5.emf"/><Relationship Id="rId10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219</Words>
  <Characters>1250</Characters>
  <Application>Microsoft Macintosh Word</Application>
  <DocSecurity>0</DocSecurity>
  <Lines>10</Lines>
  <Paragraphs>2</Paragraphs>
  <ScaleCrop>false</ScaleCrop>
  <Company>University of Minnesota</Company>
  <LinksUpToDate>false</LinksUpToDate>
  <CharactersWithSpaces>1467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Priscilla Cushman</dc:creator>
  <cp:keywords/>
  <dc:description/>
  <cp:lastModifiedBy>Priscilla Cushman</cp:lastModifiedBy>
  <cp:revision>1</cp:revision>
  <dcterms:created xsi:type="dcterms:W3CDTF">2012-11-05T18:59:00Z</dcterms:created>
  <dcterms:modified xsi:type="dcterms:W3CDTF">2012-11-05T19:00:00Z</dcterms:modified>
</cp:coreProperties>
</file>